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01A" w:rsidRDefault="00C3201A" w:rsidP="00C3201A">
      <w:pPr>
        <w:jc w:val="right"/>
        <w:rPr>
          <w:b/>
        </w:rPr>
      </w:pPr>
      <w:r>
        <w:rPr>
          <w:b/>
        </w:rPr>
        <w:t>11.pielikums</w:t>
      </w:r>
    </w:p>
    <w:p w:rsidR="0016313A" w:rsidRPr="0016313A" w:rsidRDefault="0016313A" w:rsidP="0016313A">
      <w:pPr>
        <w:jc w:val="center"/>
        <w:rPr>
          <w:b/>
        </w:rPr>
      </w:pPr>
      <w:r w:rsidRPr="0016313A">
        <w:rPr>
          <w:b/>
        </w:rPr>
        <w:t>PAREDZĒTĀS DARBĪBAS - DERĪGO IZRAKTEŅU (SMILTS, SMILTS-GRANTS) IEGUVE NEKUSTAMAJĀ ĪPAŠUMĀ ,,AUSEKĻI” VALSTS NOZĪMES DERĪGO IZRAKTEŅU ATRADNES “CĒRE” IECIRKNĪ “AUSEKĻI” KANDAVAS NOVADĀ, CĒRES PAGASTĀ, IETEKMES UZ VIDI NOVĒRTĒJUMA ZIŅOJUMA SABIEDRISKĀS  APSPRIEŠANAS SANĀKSMES</w:t>
      </w:r>
    </w:p>
    <w:p w:rsidR="0016313A" w:rsidRPr="0016313A" w:rsidRDefault="0016313A" w:rsidP="0016313A">
      <w:pPr>
        <w:jc w:val="center"/>
        <w:rPr>
          <w:b/>
        </w:rPr>
      </w:pPr>
      <w:bookmarkStart w:id="0" w:name="_GoBack"/>
      <w:r w:rsidRPr="0016313A">
        <w:rPr>
          <w:b/>
        </w:rPr>
        <w:t>PROTOKOLS</w:t>
      </w:r>
    </w:p>
    <w:bookmarkEnd w:id="0"/>
    <w:p w:rsidR="0016313A" w:rsidRDefault="0016313A" w:rsidP="002921F1">
      <w:pPr>
        <w:jc w:val="both"/>
      </w:pPr>
      <w:r w:rsidRPr="0016313A">
        <w:t>Saskaņā ar ierobežojumiem, kas noteikti Pandēmijas COVID 19 ierobežošanai, sabiedriskās apspriešanas sanāksme tika organizēta neklātienes formā, attālināti.</w:t>
      </w:r>
    </w:p>
    <w:p w:rsidR="0016313A" w:rsidRDefault="0016313A" w:rsidP="002921F1">
      <w:pPr>
        <w:jc w:val="both"/>
      </w:pPr>
      <w:r>
        <w:t xml:space="preserve">Ziņojuma sabiedriskās apspriešanas sanāksme notika neklātienes formā (attālināti) no 2020.g. 19.oktobra līdz 23.oktobrim. Tīmekļa vietnē https://www.l4.lv/lv/pieteikumi-publiskajai-apspriesanai/  </w:t>
      </w:r>
    </w:p>
    <w:p w:rsidR="0016313A" w:rsidRDefault="0016313A" w:rsidP="002921F1">
      <w:pPr>
        <w:jc w:val="both"/>
      </w:pPr>
      <w:r>
        <w:t xml:space="preserve">2020.gada 15.oktobrī tika publicēta prezentācija par paredzēto darbību un interesentiem tika nodrošināta iespēja uzdot jautājumus un saņemt atbildes  rakstot uz  e-pasta adresi inga.gavena@gmail.com. </w:t>
      </w:r>
    </w:p>
    <w:p w:rsidR="0016313A" w:rsidRDefault="0016313A" w:rsidP="002921F1">
      <w:pPr>
        <w:jc w:val="both"/>
      </w:pPr>
      <w:r>
        <w:t>2020.gada 19.oktobrī laika posmā no 16:00 līdz 17:00 tika nodrošināta tiešsaistes videokonference, saite uz videokonferenci tika publicēta  Interneta vietnē, iepriekš rakstot uz e-pasta adresi inga.gavena@gmail.com, saiti varēja saņemt arī E-pastā.</w:t>
      </w:r>
    </w:p>
    <w:p w:rsidR="0016313A" w:rsidRDefault="0016313A" w:rsidP="002921F1">
      <w:pPr>
        <w:jc w:val="both"/>
      </w:pPr>
      <w:r>
        <w:t>Videokonferencē piedalījās:</w:t>
      </w:r>
    </w:p>
    <w:p w:rsidR="0016313A" w:rsidRDefault="0016313A" w:rsidP="002921F1">
      <w:pPr>
        <w:jc w:val="both"/>
      </w:pPr>
      <w:r>
        <w:t xml:space="preserve">Inga Gavena SIA “Firma L 4” pārstāve </w:t>
      </w:r>
      <w:proofErr w:type="spellStart"/>
      <w:r>
        <w:t>videoprezentāciā</w:t>
      </w:r>
      <w:proofErr w:type="spellEnd"/>
      <w:r>
        <w:t xml:space="preserve"> iepazīstināja ar izstrādāto Ziņojumu un IVN procesa gaitā iegūto informāciju</w:t>
      </w:r>
    </w:p>
    <w:p w:rsidR="0016313A" w:rsidRDefault="0016313A" w:rsidP="002921F1">
      <w:pPr>
        <w:jc w:val="both"/>
      </w:pPr>
      <w:r>
        <w:t xml:space="preserve">Dzintars Kalniņš – Paredzētās darbības ierosinātāja  </w:t>
      </w:r>
      <w:r w:rsidRPr="0016313A">
        <w:t>SIA „EURO SKANDI AUTO''</w:t>
      </w:r>
      <w:r>
        <w:t xml:space="preserve"> pārstāvis</w:t>
      </w:r>
    </w:p>
    <w:p w:rsidR="0016313A" w:rsidRDefault="0016313A" w:rsidP="002921F1">
      <w:pPr>
        <w:jc w:val="both"/>
      </w:pPr>
      <w:r>
        <w:t>Videokonferencei pieslēdzās 4 interesenti, tika konstatēta viena neveiksmīga pieslēgšanās, Pēc videokonferences nodrošināta sazināšanās ar šo personu E pastā un telefoniski.</w:t>
      </w:r>
    </w:p>
    <w:p w:rsidR="0016313A" w:rsidRDefault="0016313A" w:rsidP="002921F1">
      <w:pPr>
        <w:jc w:val="both"/>
      </w:pPr>
      <w:r>
        <w:t>Uzdotie jautājumi:</w:t>
      </w:r>
    </w:p>
    <w:p w:rsidR="0016313A" w:rsidRPr="001554F4" w:rsidRDefault="0016313A" w:rsidP="002921F1">
      <w:pPr>
        <w:pStyle w:val="ListParagraph"/>
        <w:numPr>
          <w:ilvl w:val="0"/>
          <w:numId w:val="1"/>
        </w:numPr>
        <w:jc w:val="both"/>
        <w:rPr>
          <w:b/>
        </w:rPr>
      </w:pPr>
      <w:r w:rsidRPr="001554F4">
        <w:rPr>
          <w:b/>
        </w:rPr>
        <w:t>1.Vai tiešām smilts grants ieguve neietekmēs iedzīvotāju ūdensapgādi tuvējās mājas??</w:t>
      </w:r>
    </w:p>
    <w:p w:rsidR="0016313A" w:rsidRDefault="0016313A" w:rsidP="002921F1">
      <w:pPr>
        <w:ind w:left="360"/>
        <w:jc w:val="both"/>
      </w:pPr>
      <w:r>
        <w:t xml:space="preserve">Atbild </w:t>
      </w:r>
      <w:proofErr w:type="spellStart"/>
      <w:r>
        <w:t>I.Gavena</w:t>
      </w:r>
      <w:proofErr w:type="spellEnd"/>
      <w:r>
        <w:t xml:space="preserve">: visa smilts un smilts grants iegula atrodas virs gruntsūdens līmeņa, ieguves procesā netiek pazemināts gruntsūdens līmenis. Būtiska aerācijas zonas slāņa biezuma samazināšana var veicināt papildus nokrišņu ūdeņu infiltrāciju gruntsūdens horizontā, kas var rezultēties, kā nebūtiska </w:t>
      </w:r>
      <w:r w:rsidR="001554F4">
        <w:t xml:space="preserve">lokāla </w:t>
      </w:r>
      <w:r>
        <w:t xml:space="preserve">gruntsūdens līmeņa paaugstināšanās </w:t>
      </w:r>
      <w:r w:rsidR="001554F4">
        <w:t xml:space="preserve">lejpus pa plūsmu no karjera teritorijas pēc spēcīgām lietavām vai straujas liela apjoma sniega kušanas. Tuvākajās akās ūdens līmenis var nedaudz (par dažiem centimetriem) paaugstināties. </w:t>
      </w:r>
    </w:p>
    <w:p w:rsidR="001554F4" w:rsidRPr="001554F4" w:rsidRDefault="001554F4" w:rsidP="002921F1">
      <w:pPr>
        <w:pStyle w:val="ListParagraph"/>
        <w:numPr>
          <w:ilvl w:val="0"/>
          <w:numId w:val="1"/>
        </w:numPr>
        <w:jc w:val="both"/>
        <w:rPr>
          <w:b/>
        </w:rPr>
      </w:pPr>
      <w:r w:rsidRPr="001554F4">
        <w:rPr>
          <w:b/>
        </w:rPr>
        <w:t>Kas kontrolē un nodrošina to, ka transportējot smilts grants materiālu kravas tiek pārsegtas</w:t>
      </w:r>
    </w:p>
    <w:p w:rsidR="001554F4" w:rsidRDefault="001554F4" w:rsidP="002921F1">
      <w:pPr>
        <w:ind w:left="360"/>
        <w:jc w:val="both"/>
      </w:pPr>
      <w:r>
        <w:t xml:space="preserve">Atbild </w:t>
      </w:r>
      <w:proofErr w:type="spellStart"/>
      <w:r>
        <w:t>I.Gavena</w:t>
      </w:r>
      <w:proofErr w:type="spellEnd"/>
      <w:r>
        <w:t xml:space="preserve">: šādas kontroles uz ceļiem nav. Darbības ierosinātājs informē pasūtītājus, par nepieciešamību pārsegt kravas sausā laikā. </w:t>
      </w:r>
    </w:p>
    <w:p w:rsidR="001554F4" w:rsidRDefault="001554F4" w:rsidP="002921F1">
      <w:pPr>
        <w:pStyle w:val="ListParagraph"/>
        <w:numPr>
          <w:ilvl w:val="0"/>
          <w:numId w:val="1"/>
        </w:numPr>
        <w:jc w:val="both"/>
      </w:pPr>
      <w:r w:rsidRPr="001554F4">
        <w:rPr>
          <w:b/>
        </w:rPr>
        <w:lastRenderedPageBreak/>
        <w:t xml:space="preserve">Vairākus jautājumus (par darbības un transporta apjomiem iecirknī “Akmeņkalni”  un iecirkņa robežām, kādas uzrādītas IVN Ziņojumā) uzdeva </w:t>
      </w:r>
      <w:r w:rsidR="002921F1">
        <w:rPr>
          <w:b/>
        </w:rPr>
        <w:t>b</w:t>
      </w:r>
      <w:r w:rsidRPr="001554F4">
        <w:rPr>
          <w:b/>
        </w:rPr>
        <w:t>lakus esošā iecirkņa</w:t>
      </w:r>
      <w:r>
        <w:t xml:space="preserve"> </w:t>
      </w:r>
      <w:r w:rsidRPr="001554F4">
        <w:rPr>
          <w:b/>
        </w:rPr>
        <w:t>“Akmeņkalni” pārstāvis</w:t>
      </w:r>
      <w:r>
        <w:t xml:space="preserve">. </w:t>
      </w:r>
    </w:p>
    <w:p w:rsidR="001554F4" w:rsidRDefault="001554F4" w:rsidP="002921F1">
      <w:pPr>
        <w:ind w:left="360"/>
        <w:jc w:val="both"/>
      </w:pPr>
      <w:r>
        <w:t>Tā kā jautājumi bija specifiski un bija nepieciešams detālāks skaidrojums, tika lūgts uzdot šos jautājumus rakstiski, kam pārstāvis piekrita.</w:t>
      </w:r>
    </w:p>
    <w:p w:rsidR="002921F1" w:rsidRDefault="00E82168" w:rsidP="002921F1">
      <w:pPr>
        <w:ind w:left="360"/>
        <w:jc w:val="both"/>
      </w:pPr>
      <w:r>
        <w:t>Diemžēl līdz sabiedriskās apspriešanas beigām un iesnieguma VPVB sagatavošanai rakstiski</w:t>
      </w:r>
      <w:r w:rsidR="00FD36B8">
        <w:t xml:space="preserve"> (2020.gada 3.novembris, jeb 30 dienas pēc paziņojuma publikācijas)</w:t>
      </w:r>
      <w:r>
        <w:t xml:space="preserve"> netika saņemti Akmeņkalna iecirkņa pārstāvja jautājumi vai komentāri</w:t>
      </w:r>
      <w:r w:rsidR="00FD36B8">
        <w:t xml:space="preserve">. </w:t>
      </w:r>
    </w:p>
    <w:p w:rsidR="00E82168" w:rsidRDefault="00FD36B8" w:rsidP="002921F1">
      <w:pPr>
        <w:ind w:left="360"/>
        <w:jc w:val="both"/>
      </w:pPr>
      <w:r>
        <w:t>Tie tika atsūtīti elektroniski ar drošu elektronisko parakstu parakstītā dokumentā 2020.gada 4.novembr</w:t>
      </w:r>
      <w:r w:rsidR="002921F1">
        <w:t>ī plkst. 23:36</w:t>
      </w:r>
      <w:r>
        <w:t xml:space="preserve">. Neskatoties uz to, ka </w:t>
      </w:r>
      <w:r w:rsidR="002921F1">
        <w:t>vēstule saņemta</w:t>
      </w:r>
      <w:r>
        <w:t xml:space="preserve"> pēc sabiedriskās apspriešanas pabeigšanas, </w:t>
      </w:r>
      <w:r w:rsidR="002921F1">
        <w:t>tajā izteiktie iebildumi</w:t>
      </w:r>
      <w:r>
        <w:t xml:space="preserve"> tika izvērtēti un analizēti, rezultāti ietverti 12.pielikumā apkopojumā.  </w:t>
      </w:r>
      <w:r w:rsidR="002921F1">
        <w:t xml:space="preserve"> </w:t>
      </w:r>
    </w:p>
    <w:p w:rsidR="00FD36B8" w:rsidRDefault="00FD36B8" w:rsidP="001554F4">
      <w:pPr>
        <w:ind w:left="360"/>
      </w:pPr>
    </w:p>
    <w:p w:rsidR="001554F4" w:rsidRDefault="001554F4" w:rsidP="001554F4">
      <w:pPr>
        <w:ind w:left="360"/>
      </w:pPr>
    </w:p>
    <w:p w:rsidR="001554F4" w:rsidRDefault="001554F4" w:rsidP="001554F4">
      <w:pPr>
        <w:ind w:left="360"/>
      </w:pPr>
      <w:r>
        <w:t>Protokolu sagatavoja</w:t>
      </w:r>
    </w:p>
    <w:p w:rsidR="001554F4" w:rsidRDefault="001554F4" w:rsidP="001554F4">
      <w:pPr>
        <w:ind w:left="360"/>
      </w:pPr>
      <w:r>
        <w:t>I.Gavena</w:t>
      </w:r>
    </w:p>
    <w:sectPr w:rsidR="001554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977DB0"/>
    <w:multiLevelType w:val="hybridMultilevel"/>
    <w:tmpl w:val="303E0D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3A"/>
    <w:rsid w:val="001554F4"/>
    <w:rsid w:val="0016313A"/>
    <w:rsid w:val="00260D8B"/>
    <w:rsid w:val="002921F1"/>
    <w:rsid w:val="002D3648"/>
    <w:rsid w:val="0034405D"/>
    <w:rsid w:val="00C3201A"/>
    <w:rsid w:val="00E82168"/>
    <w:rsid w:val="00FD36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467E7-2CB5-429F-BA5D-E6E030AE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2084</Words>
  <Characters>1189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Gavena</dc:creator>
  <cp:keywords/>
  <dc:description/>
  <cp:lastModifiedBy>Inga Gavena</cp:lastModifiedBy>
  <cp:revision>2</cp:revision>
  <dcterms:created xsi:type="dcterms:W3CDTF">2020-11-05T19:01:00Z</dcterms:created>
  <dcterms:modified xsi:type="dcterms:W3CDTF">2020-11-05T19:01:00Z</dcterms:modified>
</cp:coreProperties>
</file>